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DA2" w:rsidRDefault="003B2C03">
      <w:pPr>
        <w:pStyle w:val="Ttulo1"/>
        <w:spacing w:before="84"/>
        <w:ind w:left="2332" w:right="222" w:hanging="2118"/>
      </w:pPr>
      <w:r>
        <w:t>ACUERDO DE CONFIDENCIALIDAD POR ACCESO A INFORMACIÓN EN TEMAS RELACIONADOS A SALUD</w:t>
      </w:r>
    </w:p>
    <w:p w:rsidR="00371DA2" w:rsidRDefault="00371DA2">
      <w:pPr>
        <w:pStyle w:val="Textoindependiente"/>
        <w:spacing w:before="7"/>
        <w:rPr>
          <w:b/>
          <w:sz w:val="23"/>
        </w:rPr>
      </w:pPr>
    </w:p>
    <w:p w:rsidR="00371DA2" w:rsidRDefault="003B2C03" w:rsidP="005A3225">
      <w:pPr>
        <w:pStyle w:val="Textoindependiente"/>
        <w:tabs>
          <w:tab w:val="left" w:leader="dot" w:pos="7664"/>
        </w:tabs>
        <w:ind w:left="102"/>
        <w:jc w:val="both"/>
      </w:pPr>
      <w:r>
        <w:t>El (la)</w:t>
      </w:r>
      <w:r>
        <w:rPr>
          <w:spacing w:val="2"/>
        </w:rPr>
        <w:t xml:space="preserve"> </w:t>
      </w:r>
      <w:r>
        <w:t>Señor</w:t>
      </w:r>
      <w:r>
        <w:rPr>
          <w:spacing w:val="3"/>
        </w:rPr>
        <w:t xml:space="preserve"> </w:t>
      </w:r>
      <w:r>
        <w:t>(a)</w:t>
      </w:r>
      <w:r w:rsidR="00F32A24">
        <w:t xml:space="preserve"> </w:t>
      </w:r>
      <w:r w:rsidR="00943449">
        <w:t xml:space="preserve">XXXXXXXXXXXXXXXX </w:t>
      </w:r>
      <w:r w:rsidR="00C15EE8">
        <w:t xml:space="preserve">con </w:t>
      </w:r>
      <w:r w:rsidR="00F32A24" w:rsidRPr="002C4A94">
        <w:t>C</w:t>
      </w:r>
      <w:r w:rsidR="00C15EE8">
        <w:t>C</w:t>
      </w:r>
      <w:r w:rsidR="00F32A24" w:rsidRPr="002C4A94">
        <w:t xml:space="preserve">. </w:t>
      </w:r>
      <w:r w:rsidR="00943449">
        <w:t>XXXXXXXXX</w:t>
      </w:r>
      <w:r w:rsidR="00F32A24" w:rsidRPr="002C4A94">
        <w:t xml:space="preserve"> </w:t>
      </w:r>
      <w:r w:rsidRPr="002C4A94">
        <w:t>con</w:t>
      </w:r>
      <w:r>
        <w:rPr>
          <w:spacing w:val="-1"/>
        </w:rPr>
        <w:t xml:space="preserve"> </w:t>
      </w:r>
      <w:r>
        <w:t>cargo</w:t>
      </w:r>
      <w:r w:rsidR="002C4A94">
        <w:t xml:space="preserve"> de</w:t>
      </w:r>
      <w:r w:rsidR="005A3225">
        <w:t xml:space="preserve"> </w:t>
      </w:r>
      <w:r w:rsidR="00943449">
        <w:t>XXXXXXXXXXXXXX</w:t>
      </w:r>
      <w:r w:rsidR="005A3225">
        <w:t xml:space="preserve"> </w:t>
      </w:r>
      <w:r>
        <w:t xml:space="preserve">que en adelante se denominará </w:t>
      </w:r>
      <w:r w:rsidR="00C15EE8">
        <w:t xml:space="preserve">la </w:t>
      </w:r>
      <w:r>
        <w:t>INTERESAD</w:t>
      </w:r>
      <w:r w:rsidR="009219D7">
        <w:t>O</w:t>
      </w:r>
      <w:r>
        <w:t>,</w:t>
      </w:r>
      <w:r w:rsidR="00423AF6">
        <w:t xml:space="preserve"> </w:t>
      </w:r>
      <w:r>
        <w:t>de manera libre y voluntaria, y en el uso de sus capacidades, suscribe el presente Acuerdo de Confidencialidad al tenor de las siguientes cláusulas:</w:t>
      </w:r>
    </w:p>
    <w:p w:rsidR="00371DA2" w:rsidRDefault="00371DA2">
      <w:pPr>
        <w:pStyle w:val="Textoindependiente"/>
        <w:spacing w:before="4"/>
      </w:pPr>
    </w:p>
    <w:p w:rsidR="00371DA2" w:rsidRDefault="003B2C03">
      <w:pPr>
        <w:pStyle w:val="Ttulo1"/>
      </w:pPr>
      <w:r>
        <w:t>Cláusula Primera.- ANTECEDENTES:</w:t>
      </w:r>
    </w:p>
    <w:p w:rsidR="00371DA2" w:rsidRDefault="00371DA2">
      <w:pPr>
        <w:pStyle w:val="Textoindependiente"/>
        <w:spacing w:before="7"/>
        <w:rPr>
          <w:b/>
          <w:sz w:val="23"/>
        </w:rPr>
      </w:pPr>
    </w:p>
    <w:p w:rsidR="00371DA2" w:rsidRDefault="003B2C03">
      <w:pPr>
        <w:pStyle w:val="Textoindependiente"/>
        <w:ind w:left="102"/>
      </w:pPr>
      <w:r>
        <w:t>El artículo 18 numeral 2 de la Constitución de la República del Ecuador, ordena</w:t>
      </w:r>
      <w:r>
        <w:rPr>
          <w:spacing w:val="53"/>
        </w:rPr>
        <w:t xml:space="preserve"> </w:t>
      </w:r>
      <w:r>
        <w:t>que:</w:t>
      </w:r>
    </w:p>
    <w:p w:rsidR="00371DA2" w:rsidRDefault="00371DA2">
      <w:pPr>
        <w:pStyle w:val="Textoindependiente"/>
      </w:pPr>
    </w:p>
    <w:p w:rsidR="00371DA2" w:rsidRDefault="003B2C03">
      <w:pPr>
        <w:ind w:left="102" w:right="118"/>
        <w:jc w:val="both"/>
        <w:rPr>
          <w:sz w:val="24"/>
        </w:rPr>
      </w:pPr>
      <w:r>
        <w:rPr>
          <w:i/>
          <w:sz w:val="24"/>
        </w:rPr>
        <w:t>“Todas las personas, en forma individual o colectiva, tienen derecho a: 2. Acceder libremente a la información generada en entidades públicas, o en las privadas que manejen fondos del Estado o realicen funciones públicas. No existirá reserva de información excepto en los casos expresamente establecidos en la ley. En caso de violación a los derechos humanos, ninguna entidad pública negará la información”</w:t>
      </w:r>
      <w:r>
        <w:rPr>
          <w:sz w:val="24"/>
        </w:rPr>
        <w:t>.</w:t>
      </w:r>
    </w:p>
    <w:p w:rsidR="00371DA2" w:rsidRDefault="00371DA2">
      <w:pPr>
        <w:pStyle w:val="Textoindependiente"/>
        <w:spacing w:before="10"/>
        <w:rPr>
          <w:sz w:val="23"/>
        </w:rPr>
      </w:pPr>
    </w:p>
    <w:p w:rsidR="00371DA2" w:rsidRDefault="003B2C03">
      <w:pPr>
        <w:pStyle w:val="Textoindependiente"/>
        <w:ind w:left="102"/>
        <w:jc w:val="both"/>
      </w:pPr>
      <w:r>
        <w:t>La Norma Suprema en su artículo 362 prescribe:</w:t>
      </w:r>
    </w:p>
    <w:p w:rsidR="00371DA2" w:rsidRDefault="00371DA2">
      <w:pPr>
        <w:pStyle w:val="Textoindependiente"/>
      </w:pPr>
    </w:p>
    <w:p w:rsidR="00371DA2" w:rsidRDefault="00423AF6">
      <w:pPr>
        <w:ind w:left="102" w:right="118"/>
        <w:jc w:val="both"/>
        <w:rPr>
          <w:i/>
          <w:sz w:val="24"/>
        </w:rPr>
      </w:pPr>
      <w:r>
        <w:rPr>
          <w:i/>
          <w:sz w:val="24"/>
        </w:rPr>
        <w:t>“</w:t>
      </w:r>
      <w:r w:rsidR="003B2C03">
        <w:rPr>
          <w:i/>
          <w:sz w:val="24"/>
        </w:rPr>
        <w:t>(…) Los servicios de salud serán seguros, de calidad y calidez, y garantizarán el consentimiento informado, el acceso a la información y la confidencialidad de la información de los pacientes (…)”</w:t>
      </w:r>
    </w:p>
    <w:p w:rsidR="00371DA2" w:rsidRDefault="00371DA2">
      <w:pPr>
        <w:pStyle w:val="Textoindependiente"/>
        <w:rPr>
          <w:i/>
        </w:rPr>
      </w:pPr>
    </w:p>
    <w:p w:rsidR="00371DA2" w:rsidRDefault="003B2C03">
      <w:pPr>
        <w:pStyle w:val="Textoindependiente"/>
        <w:ind w:left="102"/>
        <w:jc w:val="both"/>
      </w:pPr>
      <w:r>
        <w:t>La Ley Orgánica de Salud, determina:</w:t>
      </w:r>
    </w:p>
    <w:p w:rsidR="00371DA2" w:rsidRDefault="00371DA2">
      <w:pPr>
        <w:pStyle w:val="Textoindependiente"/>
      </w:pPr>
    </w:p>
    <w:p w:rsidR="00371DA2" w:rsidRDefault="003B2C03">
      <w:pPr>
        <w:ind w:left="102"/>
        <w:jc w:val="both"/>
        <w:rPr>
          <w:i/>
          <w:sz w:val="24"/>
        </w:rPr>
      </w:pPr>
      <w:r>
        <w:rPr>
          <w:i/>
          <w:sz w:val="24"/>
        </w:rPr>
        <w:t>Art. 6.- Es responsabilidad del Ministerio de Salud Pública (…)</w:t>
      </w:r>
    </w:p>
    <w:p w:rsidR="00371DA2" w:rsidRDefault="00371DA2">
      <w:pPr>
        <w:pStyle w:val="Textoindependiente"/>
        <w:rPr>
          <w:i/>
          <w:sz w:val="26"/>
        </w:rPr>
      </w:pPr>
    </w:p>
    <w:p w:rsidR="00371DA2" w:rsidRDefault="003B2C03">
      <w:pPr>
        <w:spacing w:before="220"/>
        <w:ind w:left="102" w:right="121"/>
        <w:jc w:val="both"/>
        <w:rPr>
          <w:i/>
          <w:sz w:val="24"/>
        </w:rPr>
      </w:pPr>
      <w:r>
        <w:rPr>
          <w:i/>
          <w:sz w:val="24"/>
        </w:rPr>
        <w:t>5. Regular y vigilar la aplicación de las normas técnicas para la detección, prevención, atención integral y rehabilitación, de enfermedades transmisibles, no transmisibles, crónico-degenerativas, discapacidades y problemas de salud pública declarados prioritarios, y determinar las enfermedades transmisibles de notificación obligatoria, garantizando la confidencialidad de la información</w:t>
      </w:r>
      <w:r w:rsidR="00BD5AE8">
        <w:rPr>
          <w:i/>
          <w:sz w:val="24"/>
        </w:rPr>
        <w:t>.</w:t>
      </w:r>
    </w:p>
    <w:p w:rsidR="00BD5AE8" w:rsidRDefault="00BD5AE8" w:rsidP="00BD5AE8">
      <w:pPr>
        <w:ind w:left="102" w:right="119"/>
        <w:jc w:val="both"/>
        <w:rPr>
          <w:i/>
          <w:sz w:val="24"/>
        </w:rPr>
      </w:pPr>
    </w:p>
    <w:p w:rsidR="00371DA2" w:rsidRDefault="003B2C03">
      <w:pPr>
        <w:ind w:left="102" w:right="119"/>
        <w:jc w:val="both"/>
        <w:rPr>
          <w:i/>
          <w:sz w:val="24"/>
        </w:rPr>
      </w:pPr>
      <w:r>
        <w:rPr>
          <w:sz w:val="24"/>
        </w:rPr>
        <w:t>El artículo 5 de la Ley Orgánica de Transparencia y Acceso a la Información Pública, prescribe</w:t>
      </w:r>
      <w:r>
        <w:rPr>
          <w:b/>
          <w:sz w:val="24"/>
        </w:rPr>
        <w:t xml:space="preserve">: </w:t>
      </w:r>
      <w:r>
        <w:rPr>
          <w:b/>
          <w:i/>
          <w:sz w:val="24"/>
        </w:rPr>
        <w:t>“</w:t>
      </w:r>
      <w:r>
        <w:rPr>
          <w:i/>
          <w:sz w:val="24"/>
        </w:rPr>
        <w:t>Se considera información pública, todo documento en cualquier formato, que se encuentre en poder de las instituciones públicas y de las personas jurídicas a las que se refiere esta Ley, contenidos, creados u obtenidos por ellas, que se encuentren bajo su responsabilidad o se hayan producido con recursos del Estado.”</w:t>
      </w:r>
    </w:p>
    <w:p w:rsidR="00371DA2" w:rsidRDefault="00371DA2">
      <w:pPr>
        <w:pStyle w:val="Textoindependiente"/>
        <w:rPr>
          <w:i/>
        </w:rPr>
      </w:pPr>
    </w:p>
    <w:p w:rsidR="00371DA2" w:rsidRDefault="003B2C03">
      <w:pPr>
        <w:ind w:left="102" w:right="120"/>
        <w:jc w:val="both"/>
        <w:rPr>
          <w:i/>
          <w:sz w:val="24"/>
        </w:rPr>
      </w:pPr>
      <w:r>
        <w:rPr>
          <w:sz w:val="24"/>
        </w:rPr>
        <w:t xml:space="preserve">El artículo 6 de la Ley Orgánica de Transparencia y Acceso a la Información Pública, determina: </w:t>
      </w:r>
      <w:r>
        <w:rPr>
          <w:b/>
          <w:i/>
          <w:sz w:val="24"/>
        </w:rPr>
        <w:t>“</w:t>
      </w:r>
      <w:r>
        <w:rPr>
          <w:i/>
          <w:sz w:val="24"/>
        </w:rPr>
        <w:t>Se considera información confidencial aquella información pública personal, que no está sujeta al principio de publicidad y comprende aquella derivada de sus derechos personalísimos y fundamentales, especialmente aquellos señalados en los artículos 23 y 24 de la Constitución Política de la</w:t>
      </w:r>
      <w:r>
        <w:rPr>
          <w:i/>
          <w:spacing w:val="-3"/>
          <w:sz w:val="24"/>
        </w:rPr>
        <w:t xml:space="preserve"> </w:t>
      </w:r>
      <w:r>
        <w:rPr>
          <w:i/>
          <w:sz w:val="24"/>
        </w:rPr>
        <w:t>República.</w:t>
      </w:r>
    </w:p>
    <w:p w:rsidR="00371DA2" w:rsidRDefault="00371DA2">
      <w:pPr>
        <w:pStyle w:val="Textoindependiente"/>
        <w:spacing w:before="1"/>
        <w:rPr>
          <w:i/>
        </w:rPr>
      </w:pPr>
    </w:p>
    <w:p w:rsidR="00371DA2" w:rsidRDefault="003B2C03">
      <w:pPr>
        <w:ind w:left="102" w:right="115"/>
        <w:jc w:val="both"/>
        <w:rPr>
          <w:i/>
          <w:sz w:val="24"/>
        </w:rPr>
      </w:pPr>
      <w:r>
        <w:rPr>
          <w:i/>
          <w:sz w:val="24"/>
        </w:rPr>
        <w:t>El uso ilegal que se haga de la información personal o su divulgación, dará lugar a las acciones legales pertinentes (…).”*</w:t>
      </w:r>
    </w:p>
    <w:p w:rsidR="00371DA2" w:rsidRDefault="003B2C03">
      <w:pPr>
        <w:pStyle w:val="Textoindependiente"/>
        <w:ind w:left="102"/>
        <w:jc w:val="both"/>
      </w:pPr>
      <w:r>
        <w:lastRenderedPageBreak/>
        <w:t>El artículo 179 del Código Integral Penal tipifica que:</w:t>
      </w:r>
    </w:p>
    <w:p w:rsidR="00E75B8A" w:rsidRDefault="00E75B8A" w:rsidP="00E75B8A">
      <w:pPr>
        <w:ind w:left="102" w:right="119"/>
        <w:jc w:val="both"/>
        <w:rPr>
          <w:i/>
          <w:sz w:val="24"/>
        </w:rPr>
      </w:pPr>
    </w:p>
    <w:p w:rsidR="00371DA2" w:rsidRDefault="003B2C03">
      <w:pPr>
        <w:spacing w:before="80"/>
        <w:ind w:left="102" w:right="121"/>
        <w:jc w:val="both"/>
        <w:rPr>
          <w:i/>
          <w:sz w:val="24"/>
        </w:rPr>
      </w:pPr>
      <w:r>
        <w:rPr>
          <w:i/>
          <w:sz w:val="24"/>
        </w:rPr>
        <w:t>“La persona que teniendo conocimiento por razón de su estado u oficio, empleo, profesión o arte, de un secreto cuya divulgación pueda causar daño a otra persona y lo revele, será sancionada con pena privativa de libertad de seis meses a un año”.</w:t>
      </w:r>
    </w:p>
    <w:p w:rsidR="00371DA2" w:rsidRDefault="00371DA2">
      <w:pPr>
        <w:pStyle w:val="Textoindependiente"/>
        <w:spacing w:before="5"/>
        <w:rPr>
          <w:i/>
        </w:rPr>
      </w:pPr>
    </w:p>
    <w:p w:rsidR="00371DA2" w:rsidRDefault="003B2C03">
      <w:pPr>
        <w:pStyle w:val="Ttulo1"/>
      </w:pPr>
      <w:r>
        <w:t>Cláusula Segunda.- OBJETO:</w:t>
      </w:r>
    </w:p>
    <w:p w:rsidR="00371DA2" w:rsidRDefault="00371DA2">
      <w:pPr>
        <w:pStyle w:val="Textoindependiente"/>
        <w:spacing w:before="6"/>
        <w:rPr>
          <w:b/>
          <w:sz w:val="23"/>
        </w:rPr>
      </w:pPr>
    </w:p>
    <w:p w:rsidR="00371DA2" w:rsidRDefault="003B2C03">
      <w:pPr>
        <w:pStyle w:val="Textoindependiente"/>
        <w:spacing w:before="1"/>
        <w:ind w:left="102" w:right="116"/>
        <w:jc w:val="both"/>
      </w:pPr>
      <w:r>
        <w:t>En virtud de las disposiciones legales invocadas en la cláusula anterior, el INTERESADO se comprometo a guardar sigilo y reserva sobre la información y documentación que se maneja en el Ministerio de Salud Pública y que pueda poner en riesgos la seguridad de la información.</w:t>
      </w:r>
    </w:p>
    <w:p w:rsidR="00371DA2" w:rsidRDefault="00371DA2">
      <w:pPr>
        <w:pStyle w:val="Textoindependiente"/>
        <w:spacing w:before="4"/>
      </w:pPr>
    </w:p>
    <w:p w:rsidR="00371DA2" w:rsidRDefault="003B2C03">
      <w:pPr>
        <w:pStyle w:val="Ttulo1"/>
      </w:pPr>
      <w:r>
        <w:t>Cláusula Tercera.- OBLIGACIONES:</w:t>
      </w:r>
    </w:p>
    <w:p w:rsidR="00371DA2" w:rsidRDefault="00371DA2">
      <w:pPr>
        <w:pStyle w:val="Textoindependiente"/>
        <w:spacing w:before="7"/>
        <w:rPr>
          <w:b/>
          <w:sz w:val="23"/>
        </w:rPr>
      </w:pPr>
    </w:p>
    <w:p w:rsidR="00371DA2" w:rsidRDefault="00984D65">
      <w:pPr>
        <w:pStyle w:val="Textoindependiente"/>
        <w:ind w:left="102" w:right="118"/>
        <w:jc w:val="both"/>
      </w:pPr>
      <w:r>
        <w:t>El/La</w:t>
      </w:r>
      <w:r w:rsidR="003B2C03">
        <w:t xml:space="preserve"> INTERESAD</w:t>
      </w:r>
      <w:r>
        <w:t>O/</w:t>
      </w:r>
      <w:r w:rsidR="00BD5AE8">
        <w:t>A</w:t>
      </w:r>
      <w:r w:rsidR="003B2C03">
        <w:t xml:space="preserve"> ha sido informad</w:t>
      </w:r>
      <w:r>
        <w:t>o/</w:t>
      </w:r>
      <w:r w:rsidR="00BD5AE8">
        <w:t>a</w:t>
      </w:r>
      <w:r w:rsidR="003B2C03">
        <w:t xml:space="preserve"> y acepta que en atención a la naturaleza de la información y a los riesgos que el mal uso y/o divulgación de la misma implican para el Ministerio de Salud Pública, por tanto se obliga a mantener el sigilo de toda la información que por razones de sus actividades tendrá acceso. Se obliga a abstenerse de usar, disponer, divulgar y/o publicar por cualquier medio, verbal o escrito, y en general, aprovecharse de ella en cualquier otra forma, o utilizarla para efectos ajenos a lo requerido por </w:t>
      </w:r>
      <w:r w:rsidR="00BD5AE8">
        <w:t>la</w:t>
      </w:r>
      <w:r w:rsidR="003B2C03">
        <w:t xml:space="preserve"> INTERESAD</w:t>
      </w:r>
      <w:r w:rsidR="00BD5AE8">
        <w:t>A</w:t>
      </w:r>
      <w:r w:rsidR="003B2C03">
        <w:t>.</w:t>
      </w:r>
    </w:p>
    <w:p w:rsidR="00371DA2" w:rsidRDefault="00371DA2">
      <w:pPr>
        <w:pStyle w:val="Textoindependiente"/>
        <w:spacing w:before="3"/>
      </w:pPr>
    </w:p>
    <w:p w:rsidR="00371DA2" w:rsidRDefault="003B2C03">
      <w:pPr>
        <w:pStyle w:val="Ttulo1"/>
      </w:pPr>
      <w:r>
        <w:t>Cláusula Cuarta.- SANCIONES:</w:t>
      </w:r>
    </w:p>
    <w:p w:rsidR="00371DA2" w:rsidRDefault="00371DA2">
      <w:pPr>
        <w:pStyle w:val="Textoindependiente"/>
        <w:spacing w:before="7"/>
        <w:rPr>
          <w:b/>
          <w:sz w:val="23"/>
        </w:rPr>
      </w:pPr>
    </w:p>
    <w:p w:rsidR="00371DA2" w:rsidRDefault="003B2C03">
      <w:pPr>
        <w:pStyle w:val="Textoindependiente"/>
        <w:ind w:left="102" w:right="116"/>
        <w:jc w:val="both"/>
      </w:pPr>
      <w:r>
        <w:t>Como interesad</w:t>
      </w:r>
      <w:r w:rsidR="00BD5AE8">
        <w:t>a</w:t>
      </w:r>
      <w:r>
        <w:t xml:space="preserve"> en la información, he sido informad</w:t>
      </w:r>
      <w:r w:rsidR="00BD5AE8">
        <w:t>a</w:t>
      </w:r>
      <w:r>
        <w:t xml:space="preserve"> y quedo sometid</w:t>
      </w:r>
      <w:r w:rsidR="00BD5AE8">
        <w:t>a</w:t>
      </w:r>
      <w:r>
        <w:t xml:space="preserve"> a las Leyes y Reglamentos pertinentes sobre la materia, principalmente, quedo advertido de las sanciones penales que para estos casos establece la legislación ecuatoriana. En especial conozco que el incumplimiento de lo previsto en este “Acuerdo de Confidencialidad (…)” acarreará las siguientes sanciones:</w:t>
      </w:r>
    </w:p>
    <w:p w:rsidR="00371DA2" w:rsidRDefault="00371DA2">
      <w:pPr>
        <w:pStyle w:val="Textoindependiente"/>
      </w:pPr>
    </w:p>
    <w:p w:rsidR="00371DA2" w:rsidRDefault="003B2C03">
      <w:pPr>
        <w:pStyle w:val="Textoindependiente"/>
        <w:spacing w:before="1"/>
        <w:ind w:left="102" w:right="117"/>
        <w:jc w:val="both"/>
      </w:pPr>
      <w:r>
        <w:t>Para los INTERESADOS (servidores públicos) podrá ser sancionado de conformidad con lo determinado en la Ley Orgánica del Servicio Público, en su Capítulo IV Del Régimen Disciplinario.</w:t>
      </w:r>
    </w:p>
    <w:p w:rsidR="00371DA2" w:rsidRDefault="00371DA2">
      <w:pPr>
        <w:pStyle w:val="Textoindependiente"/>
      </w:pPr>
    </w:p>
    <w:p w:rsidR="00371DA2" w:rsidRDefault="003B2C03">
      <w:pPr>
        <w:pStyle w:val="Textoindependiente"/>
        <w:ind w:left="102" w:right="121"/>
        <w:jc w:val="both"/>
      </w:pPr>
      <w:r>
        <w:t>Para los INTERESADOS (ciudadano no servidor público</w:t>
      </w:r>
      <w:r w:rsidR="00984D65">
        <w:t>)</w:t>
      </w:r>
      <w:r>
        <w:t>, podrá ser sancionado de acuerdo a las disposiciones establecidas en el Código Integral Penal ecuatoriano.</w:t>
      </w:r>
    </w:p>
    <w:p w:rsidR="00371DA2" w:rsidRDefault="00371DA2">
      <w:pPr>
        <w:pStyle w:val="Textoindependiente"/>
        <w:spacing w:before="5"/>
        <w:rPr>
          <w:sz w:val="20"/>
        </w:rPr>
      </w:pPr>
    </w:p>
    <w:p w:rsidR="00371DA2" w:rsidRDefault="003B2C03">
      <w:pPr>
        <w:pStyle w:val="Ttulo1"/>
      </w:pPr>
      <w:r>
        <w:t>Cláusula Quinta.- DECLARACIÓN:</w:t>
      </w:r>
    </w:p>
    <w:p w:rsidR="00371DA2" w:rsidRDefault="00371DA2">
      <w:pPr>
        <w:pStyle w:val="Textoindependiente"/>
        <w:spacing w:before="7"/>
        <w:rPr>
          <w:b/>
          <w:sz w:val="23"/>
        </w:rPr>
      </w:pPr>
    </w:p>
    <w:p w:rsidR="00371DA2" w:rsidRDefault="003B2C03">
      <w:pPr>
        <w:pStyle w:val="Textoindependiente"/>
        <w:ind w:left="102" w:right="116"/>
        <w:jc w:val="both"/>
      </w:pPr>
      <w:r>
        <w:t>El</w:t>
      </w:r>
      <w:r w:rsidR="00850D0D">
        <w:t>/La</w:t>
      </w:r>
      <w:r>
        <w:t xml:space="preserve"> interesado</w:t>
      </w:r>
      <w:r w:rsidR="00850D0D">
        <w:t>/a</w:t>
      </w:r>
      <w:r>
        <w:t xml:space="preserve"> declara conocer la información que se maneja en esta Cartera de Estado y utilizará en virtud de sus competencias la mencionada información únicamente para los fines para los cuales se le ha permitido acceso a la misma, debiendo mantener dichos datos de manera reservada, en virtud de la protección de que gozan de conformidad con la legislación vigente.</w:t>
      </w:r>
    </w:p>
    <w:p w:rsidR="00850D0D" w:rsidRDefault="00850D0D">
      <w:pPr>
        <w:pStyle w:val="Textoindependiente"/>
        <w:spacing w:before="1"/>
        <w:ind w:left="102" w:right="116"/>
        <w:jc w:val="both"/>
      </w:pPr>
    </w:p>
    <w:p w:rsidR="00371DA2" w:rsidRDefault="00850D0D">
      <w:pPr>
        <w:pStyle w:val="Textoindependiente"/>
        <w:spacing w:before="1"/>
        <w:ind w:left="102" w:right="116"/>
        <w:jc w:val="both"/>
      </w:pPr>
      <w:r>
        <w:t xml:space="preserve">El/La </w:t>
      </w:r>
      <w:r w:rsidR="003B2C03">
        <w:t>interesad</w:t>
      </w:r>
      <w:r>
        <w:t>o/</w:t>
      </w:r>
      <w:r w:rsidR="005A3225">
        <w:t>a</w:t>
      </w:r>
      <w:r w:rsidR="003B2C03">
        <w:t xml:space="preserve"> declara, además, conocer la normativa que regula la confidencialidad de la documentación, en especial las previsiones de la Constitución de la República, Ley Orgánica de Transparencia y Acceso a la Información Pública, Ley Orgánica del Servicio </w:t>
      </w:r>
      <w:r w:rsidR="003B2C03">
        <w:lastRenderedPageBreak/>
        <w:t>Público y el Código Orgánico Integral Penal.</w:t>
      </w:r>
    </w:p>
    <w:p w:rsidR="00703EB2" w:rsidRDefault="00703EB2">
      <w:pPr>
        <w:pStyle w:val="Ttulo1"/>
        <w:spacing w:before="90"/>
        <w:jc w:val="both"/>
      </w:pPr>
    </w:p>
    <w:p w:rsidR="00371DA2" w:rsidRDefault="003B2C03">
      <w:pPr>
        <w:pStyle w:val="Ttulo1"/>
        <w:spacing w:before="90"/>
        <w:jc w:val="both"/>
      </w:pPr>
      <w:r>
        <w:t>Cláusula Sexta.- VIGENCIA:</w:t>
      </w:r>
    </w:p>
    <w:p w:rsidR="00371DA2" w:rsidRDefault="00371DA2">
      <w:pPr>
        <w:pStyle w:val="Textoindependiente"/>
        <w:spacing w:before="1"/>
        <w:rPr>
          <w:b/>
        </w:rPr>
      </w:pPr>
    </w:p>
    <w:p w:rsidR="00371DA2" w:rsidRDefault="003B2C03">
      <w:pPr>
        <w:pStyle w:val="Textoindependiente"/>
        <w:ind w:left="102" w:right="120"/>
        <w:jc w:val="both"/>
      </w:pPr>
      <w:r>
        <w:t>Los compromisos establecidos en el presente Convenio de Confidencialidad se mantendrán vigentes desde la suscripción de este documento, sin límite, en razón de la sensibilidad de la información.</w:t>
      </w:r>
    </w:p>
    <w:p w:rsidR="00371DA2" w:rsidRDefault="00371DA2">
      <w:pPr>
        <w:pStyle w:val="Textoindependiente"/>
        <w:spacing w:before="1"/>
      </w:pPr>
    </w:p>
    <w:p w:rsidR="00371DA2" w:rsidRDefault="003B2C03">
      <w:pPr>
        <w:pStyle w:val="Ttulo1"/>
        <w:spacing w:before="1"/>
        <w:jc w:val="both"/>
      </w:pPr>
      <w:r>
        <w:t>Cláusula Séptima.- ACEPTACIÓN:</w:t>
      </w:r>
    </w:p>
    <w:p w:rsidR="00371DA2" w:rsidRDefault="00371DA2">
      <w:pPr>
        <w:pStyle w:val="Textoindependiente"/>
        <w:rPr>
          <w:b/>
        </w:rPr>
      </w:pPr>
    </w:p>
    <w:p w:rsidR="00371DA2" w:rsidRDefault="005A3225" w:rsidP="00633314">
      <w:pPr>
        <w:pStyle w:val="Textoindependiente"/>
        <w:tabs>
          <w:tab w:val="left" w:leader="dot" w:pos="6719"/>
        </w:tabs>
        <w:ind w:left="102"/>
        <w:jc w:val="both"/>
      </w:pPr>
      <w:r>
        <w:t>La</w:t>
      </w:r>
      <w:r w:rsidR="002C4A94">
        <w:t>/El</w:t>
      </w:r>
      <w:r>
        <w:t xml:space="preserve"> interesada</w:t>
      </w:r>
      <w:r w:rsidR="002C4A94">
        <w:t xml:space="preserve">/o </w:t>
      </w:r>
      <w:r w:rsidR="00943449">
        <w:t>XXXXXXXXXXXXXXX</w:t>
      </w:r>
      <w:r w:rsidR="009219D7" w:rsidRPr="002C4A94">
        <w:t xml:space="preserve"> </w:t>
      </w:r>
      <w:r>
        <w:t>a</w:t>
      </w:r>
      <w:r w:rsidR="003B2C03">
        <w:t>cepta el</w:t>
      </w:r>
      <w:r w:rsidR="003B2C03">
        <w:rPr>
          <w:spacing w:val="30"/>
        </w:rPr>
        <w:t xml:space="preserve"> </w:t>
      </w:r>
      <w:r w:rsidR="003B2C03">
        <w:t>contenido</w:t>
      </w:r>
      <w:r w:rsidR="00423AF6">
        <w:t xml:space="preserve"> </w:t>
      </w:r>
      <w:r w:rsidR="003B2C03">
        <w:t>de todas y cada una de las cláusulas del presente convenio y en consecuencia se compromete a cumplirlas en toda su extensión, en fe de lo cual y para los fines legales correspondientes,</w:t>
      </w:r>
      <w:r w:rsidR="003B2C03">
        <w:rPr>
          <w:spacing w:val="12"/>
        </w:rPr>
        <w:t xml:space="preserve"> </w:t>
      </w:r>
      <w:r w:rsidR="003B2C03">
        <w:t>lo</w:t>
      </w:r>
      <w:r w:rsidR="003B2C03">
        <w:rPr>
          <w:spacing w:val="13"/>
        </w:rPr>
        <w:t xml:space="preserve"> </w:t>
      </w:r>
      <w:r w:rsidR="003B2C03">
        <w:t>firma</w:t>
      </w:r>
      <w:r w:rsidR="003B2C03">
        <w:rPr>
          <w:spacing w:val="12"/>
        </w:rPr>
        <w:t xml:space="preserve"> </w:t>
      </w:r>
      <w:r w:rsidR="003B2C03">
        <w:t>en</w:t>
      </w:r>
      <w:r w:rsidR="003B2C03">
        <w:rPr>
          <w:spacing w:val="13"/>
        </w:rPr>
        <w:t xml:space="preserve"> </w:t>
      </w:r>
      <w:r w:rsidR="003B2C03">
        <w:t>tres</w:t>
      </w:r>
      <w:r w:rsidR="003B2C03">
        <w:rPr>
          <w:spacing w:val="12"/>
        </w:rPr>
        <w:t xml:space="preserve"> </w:t>
      </w:r>
      <w:r w:rsidR="003B2C03">
        <w:t>ejemplares</w:t>
      </w:r>
      <w:r w:rsidR="003B2C03">
        <w:rPr>
          <w:spacing w:val="13"/>
        </w:rPr>
        <w:t xml:space="preserve"> </w:t>
      </w:r>
      <w:r w:rsidR="003B2C03">
        <w:t>del</w:t>
      </w:r>
      <w:r w:rsidR="003B2C03">
        <w:rPr>
          <w:spacing w:val="13"/>
        </w:rPr>
        <w:t xml:space="preserve"> </w:t>
      </w:r>
      <w:r w:rsidR="003B2C03">
        <w:t>mismo</w:t>
      </w:r>
      <w:r w:rsidR="003B2C03">
        <w:rPr>
          <w:spacing w:val="17"/>
        </w:rPr>
        <w:t xml:space="preserve"> </w:t>
      </w:r>
      <w:r w:rsidR="003B2C03">
        <w:t>tenor</w:t>
      </w:r>
      <w:r w:rsidR="003B2C03">
        <w:rPr>
          <w:spacing w:val="13"/>
        </w:rPr>
        <w:t xml:space="preserve"> </w:t>
      </w:r>
      <w:r w:rsidR="003B2C03">
        <w:t>y</w:t>
      </w:r>
      <w:r w:rsidR="003B2C03">
        <w:rPr>
          <w:spacing w:val="5"/>
        </w:rPr>
        <w:t xml:space="preserve"> </w:t>
      </w:r>
      <w:r w:rsidR="003B2C03">
        <w:t>efecto,</w:t>
      </w:r>
      <w:r w:rsidR="003B2C03">
        <w:rPr>
          <w:spacing w:val="13"/>
        </w:rPr>
        <w:t xml:space="preserve"> </w:t>
      </w:r>
      <w:r w:rsidR="003B2C03">
        <w:t>en</w:t>
      </w:r>
      <w:r w:rsidR="003B2C03">
        <w:rPr>
          <w:spacing w:val="15"/>
        </w:rPr>
        <w:t xml:space="preserve"> </w:t>
      </w:r>
      <w:r w:rsidR="003B2C03">
        <w:t>la</w:t>
      </w:r>
      <w:r w:rsidR="003B2C03">
        <w:rPr>
          <w:spacing w:val="12"/>
        </w:rPr>
        <w:t xml:space="preserve"> </w:t>
      </w:r>
      <w:r w:rsidR="003B2C03">
        <w:t>ciudad</w:t>
      </w:r>
      <w:r w:rsidR="003B2C03">
        <w:rPr>
          <w:spacing w:val="11"/>
        </w:rPr>
        <w:t xml:space="preserve"> </w:t>
      </w:r>
      <w:r w:rsidR="003B2C03">
        <w:t>de</w:t>
      </w:r>
      <w:r w:rsidR="00633314">
        <w:t xml:space="preserve"> </w:t>
      </w:r>
      <w:r>
        <w:t xml:space="preserve">Quito, </w:t>
      </w:r>
      <w:r w:rsidRPr="002C4A94">
        <w:t xml:space="preserve">a los </w:t>
      </w:r>
      <w:r w:rsidR="00943449">
        <w:t>XX</w:t>
      </w:r>
      <w:r w:rsidRPr="002C4A94">
        <w:t xml:space="preserve"> días del mes </w:t>
      </w:r>
      <w:r w:rsidR="003476F0">
        <w:t xml:space="preserve">de </w:t>
      </w:r>
      <w:r w:rsidR="00943449">
        <w:t>XXXX</w:t>
      </w:r>
      <w:r w:rsidR="002C4A94" w:rsidRPr="002C4A94">
        <w:t xml:space="preserve"> </w:t>
      </w:r>
      <w:r w:rsidRPr="002C4A94">
        <w:t>de</w:t>
      </w:r>
      <w:r w:rsidR="002C4A94" w:rsidRPr="002C4A94">
        <w:t xml:space="preserve"> </w:t>
      </w:r>
      <w:r w:rsidRPr="002C4A94">
        <w:t>202</w:t>
      </w:r>
      <w:r w:rsidR="00585A03">
        <w:t>3</w:t>
      </w:r>
      <w:r w:rsidR="003B2C03" w:rsidRPr="002C4A94">
        <w:t>.</w:t>
      </w:r>
    </w:p>
    <w:p w:rsidR="00371DA2" w:rsidRDefault="00371DA2">
      <w:pPr>
        <w:pStyle w:val="Textoindependiente"/>
        <w:rPr>
          <w:sz w:val="20"/>
        </w:rPr>
      </w:pPr>
    </w:p>
    <w:p w:rsidR="00371DA2" w:rsidRDefault="00371DA2">
      <w:pPr>
        <w:pStyle w:val="Textoindependiente"/>
        <w:rPr>
          <w:sz w:val="20"/>
        </w:rPr>
      </w:pPr>
    </w:p>
    <w:p w:rsidR="00371DA2" w:rsidRDefault="00371DA2">
      <w:pPr>
        <w:pStyle w:val="Textoindependiente"/>
        <w:rPr>
          <w:sz w:val="20"/>
        </w:rPr>
      </w:pPr>
    </w:p>
    <w:p w:rsidR="00371DA2" w:rsidRDefault="00371DA2">
      <w:pPr>
        <w:pStyle w:val="Textoindependiente"/>
        <w:rPr>
          <w:sz w:val="20"/>
        </w:rPr>
      </w:pPr>
    </w:p>
    <w:p w:rsidR="00371DA2" w:rsidRDefault="00371DA2">
      <w:pPr>
        <w:pStyle w:val="Textoindependiente"/>
        <w:rPr>
          <w:sz w:val="20"/>
        </w:rPr>
      </w:pPr>
    </w:p>
    <w:p w:rsidR="00371DA2" w:rsidRDefault="00371DA2">
      <w:pPr>
        <w:pStyle w:val="Textoindependiente"/>
        <w:spacing w:before="9"/>
        <w:rPr>
          <w:sz w:val="25"/>
        </w:rPr>
      </w:pPr>
    </w:p>
    <w:p w:rsidR="00371DA2" w:rsidRDefault="003B2C03">
      <w:pPr>
        <w:pStyle w:val="Textoindependiente"/>
        <w:spacing w:before="90"/>
        <w:ind w:left="1995" w:right="2015"/>
        <w:jc w:val="center"/>
      </w:pPr>
      <w:r>
        <w:t>…………………………………………………..</w:t>
      </w:r>
    </w:p>
    <w:p w:rsidR="00371DA2" w:rsidRDefault="00371DA2">
      <w:pPr>
        <w:pStyle w:val="Textoindependiente"/>
        <w:spacing w:before="1"/>
        <w:rPr>
          <w:sz w:val="21"/>
        </w:rPr>
      </w:pPr>
    </w:p>
    <w:p w:rsidR="00371DA2" w:rsidRDefault="003B2C03">
      <w:pPr>
        <w:pStyle w:val="Textoindependiente"/>
        <w:ind w:left="1995" w:right="2012"/>
        <w:jc w:val="center"/>
      </w:pPr>
      <w:r>
        <w:t>Firma</w:t>
      </w:r>
    </w:p>
    <w:p w:rsidR="00371DA2" w:rsidRDefault="00371DA2">
      <w:pPr>
        <w:pStyle w:val="Textoindependiente"/>
        <w:spacing w:before="10"/>
        <w:rPr>
          <w:sz w:val="20"/>
        </w:rPr>
      </w:pPr>
    </w:p>
    <w:p w:rsidR="00371DA2" w:rsidRDefault="003B2C03">
      <w:pPr>
        <w:pStyle w:val="Textoindependiente"/>
        <w:ind w:left="1995" w:right="2011"/>
        <w:jc w:val="center"/>
      </w:pPr>
      <w:r>
        <w:t>C.I</w:t>
      </w:r>
      <w:r w:rsidR="00423AF6">
        <w:t>.</w:t>
      </w:r>
      <w:r w:rsidR="005A3225">
        <w:t xml:space="preserve"> </w:t>
      </w:r>
      <w:r w:rsidR="00943449">
        <w:t>XXXXXXXXX</w:t>
      </w:r>
      <w:bookmarkStart w:id="0" w:name="_GoBack"/>
      <w:bookmarkEnd w:id="0"/>
    </w:p>
    <w:sectPr w:rsidR="00371DA2" w:rsidSect="00850D0D">
      <w:headerReference w:type="default" r:id="rId7"/>
      <w:footerReference w:type="default" r:id="rId8"/>
      <w:pgSz w:w="11910" w:h="16840"/>
      <w:pgMar w:top="1588" w:right="1582" w:bottom="1418" w:left="1599" w:header="510" w:footer="119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423" w:rsidRDefault="00563423">
      <w:r>
        <w:separator/>
      </w:r>
    </w:p>
  </w:endnote>
  <w:endnote w:type="continuationSeparator" w:id="0">
    <w:p w:rsidR="00563423" w:rsidRDefault="0056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EB2" w:rsidRDefault="00291B6B" w:rsidP="00703EB2">
    <w:pPr>
      <w:pStyle w:val="Piedepgina"/>
      <w:tabs>
        <w:tab w:val="clear" w:pos="4419"/>
        <w:tab w:val="clear" w:pos="8838"/>
        <w:tab w:val="left" w:pos="2992"/>
      </w:tabs>
    </w:pPr>
    <w:r>
      <w:rPr>
        <w:noProof/>
        <w:sz w:val="20"/>
        <w:lang w:val="es-EC" w:eastAsia="es-EC" w:bidi="ar-SA"/>
      </w:rPr>
      <w:drawing>
        <wp:anchor distT="0" distB="0" distL="114300" distR="114300" simplePos="0" relativeHeight="251665408" behindDoc="1" locked="0" layoutInCell="1" allowOverlap="1">
          <wp:simplePos x="0" y="0"/>
          <wp:positionH relativeFrom="column">
            <wp:posOffset>3203575</wp:posOffset>
          </wp:positionH>
          <wp:positionV relativeFrom="paragraph">
            <wp:posOffset>34290</wp:posOffset>
          </wp:positionV>
          <wp:extent cx="3324225" cy="800100"/>
          <wp:effectExtent l="0" t="0" r="9525" b="0"/>
          <wp:wrapNone/>
          <wp:docPr id="11" name="Imagen 11" descr="hoja corporativa A4 HGDC vertical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ja corporativa A4 HGDC vertical pie"/>
                  <pic:cNvPicPr>
                    <a:picLocks noChangeAspect="1" noChangeArrowheads="1"/>
                  </pic:cNvPicPr>
                </pic:nvPicPr>
                <pic:blipFill rotWithShape="1">
                  <a:blip r:embed="rId1">
                    <a:extLst>
                      <a:ext uri="{28A0092B-C50C-407E-A947-70E740481C1C}">
                        <a14:useLocalDpi xmlns:a14="http://schemas.microsoft.com/office/drawing/2010/main" val="0"/>
                      </a:ext>
                    </a:extLst>
                  </a:blip>
                  <a:srcRect l="56046" b="30579"/>
                  <a:stretch/>
                </pic:blipFill>
                <pic:spPr bwMode="auto">
                  <a:xfrm>
                    <a:off x="0" y="0"/>
                    <a:ext cx="3324225"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3EB2">
      <w:rPr>
        <w:noProof/>
        <w:lang w:val="es-EC" w:eastAsia="es-EC" w:bidi="ar-SA"/>
      </w:rPr>
      <w:drawing>
        <wp:anchor distT="0" distB="0" distL="114300" distR="114300" simplePos="0" relativeHeight="251661312" behindDoc="1" locked="0" layoutInCell="1" allowOverlap="1">
          <wp:simplePos x="0" y="0"/>
          <wp:positionH relativeFrom="column">
            <wp:posOffset>4445</wp:posOffset>
          </wp:positionH>
          <wp:positionV relativeFrom="paragraph">
            <wp:posOffset>9670415</wp:posOffset>
          </wp:positionV>
          <wp:extent cx="7562850" cy="1000125"/>
          <wp:effectExtent l="0" t="0" r="0" b="9525"/>
          <wp:wrapNone/>
          <wp:docPr id="5" name="Imagen 5" descr="plantilla hoja membretada HGDC 2023 vertical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illa hoja membretada HGDC 2023 vertical p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EB2">
      <w:rPr>
        <w:noProof/>
        <w:lang w:val="es-EC" w:eastAsia="es-EC" w:bidi="ar-SA"/>
      </w:rPr>
      <w:drawing>
        <wp:anchor distT="0" distB="0" distL="114300" distR="114300" simplePos="0" relativeHeight="251660288" behindDoc="1" locked="0" layoutInCell="1" allowOverlap="1">
          <wp:simplePos x="0" y="0"/>
          <wp:positionH relativeFrom="column">
            <wp:posOffset>4445</wp:posOffset>
          </wp:positionH>
          <wp:positionV relativeFrom="paragraph">
            <wp:posOffset>9670415</wp:posOffset>
          </wp:positionV>
          <wp:extent cx="7562850" cy="1000125"/>
          <wp:effectExtent l="0" t="0" r="0" b="9525"/>
          <wp:wrapNone/>
          <wp:docPr id="4" name="Imagen 4" descr="plantilla hoja membretada HGDC 2023 vertical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illa hoja membretada HGDC 2023 vertical p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EB2">
      <w:rPr>
        <w:noProof/>
        <w:lang w:val="es-EC" w:eastAsia="es-EC" w:bidi="ar-SA"/>
      </w:rPr>
      <w:drawing>
        <wp:anchor distT="0" distB="0" distL="114300" distR="114300" simplePos="0" relativeHeight="251659264" behindDoc="1" locked="0" layoutInCell="1" allowOverlap="1">
          <wp:simplePos x="0" y="0"/>
          <wp:positionH relativeFrom="column">
            <wp:posOffset>4445</wp:posOffset>
          </wp:positionH>
          <wp:positionV relativeFrom="paragraph">
            <wp:posOffset>9670415</wp:posOffset>
          </wp:positionV>
          <wp:extent cx="7562850" cy="1000125"/>
          <wp:effectExtent l="0" t="0" r="0" b="9525"/>
          <wp:wrapNone/>
          <wp:docPr id="2" name="Imagen 2" descr="plantilla hoja membretada HGDC 2023 vertical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illa hoja membretada HGDC 2023 vertical p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85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423" w:rsidRDefault="00563423">
      <w:r>
        <w:separator/>
      </w:r>
    </w:p>
  </w:footnote>
  <w:footnote w:type="continuationSeparator" w:id="0">
    <w:p w:rsidR="00563423" w:rsidRDefault="00563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DA2" w:rsidRDefault="00291B6B">
    <w:pPr>
      <w:pStyle w:val="Textoindependiente"/>
      <w:spacing w:line="14" w:lineRule="auto"/>
      <w:rPr>
        <w:sz w:val="20"/>
      </w:rPr>
    </w:pPr>
    <w:r>
      <w:rPr>
        <w:noProof/>
        <w:sz w:val="20"/>
        <w:lang w:val="es-EC" w:eastAsia="es-EC" w:bidi="ar-SA"/>
      </w:rPr>
      <w:drawing>
        <wp:anchor distT="0" distB="0" distL="114300" distR="114300" simplePos="0" relativeHeight="251664384" behindDoc="1" locked="0" layoutInCell="1" allowOverlap="1" wp14:anchorId="5115056A" wp14:editId="2E7D9FEE">
          <wp:simplePos x="0" y="0"/>
          <wp:positionH relativeFrom="page">
            <wp:align>left</wp:align>
          </wp:positionH>
          <wp:positionV relativeFrom="paragraph">
            <wp:posOffset>-321310</wp:posOffset>
          </wp:positionV>
          <wp:extent cx="4572000" cy="971550"/>
          <wp:effectExtent l="0" t="0" r="0" b="0"/>
          <wp:wrapNone/>
          <wp:docPr id="3" name="Imagen 3" descr="hoja corporativa A4 HGDC vertical 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corporativa A4 HGDC vertical encabezado"/>
                  <pic:cNvPicPr>
                    <a:picLocks noChangeAspect="1" noChangeArrowheads="1"/>
                  </pic:cNvPicPr>
                </pic:nvPicPr>
                <pic:blipFill rotWithShape="1">
                  <a:blip r:embed="rId1">
                    <a:extLst>
                      <a:ext uri="{28A0092B-C50C-407E-A947-70E740481C1C}">
                        <a14:useLocalDpi xmlns:a14="http://schemas.microsoft.com/office/drawing/2010/main" val="0"/>
                      </a:ext>
                    </a:extLst>
                  </a:blip>
                  <a:srcRect t="22728" r="39546"/>
                  <a:stretch/>
                </pic:blipFill>
                <pic:spPr bwMode="auto">
                  <a:xfrm>
                    <a:off x="0" y="0"/>
                    <a:ext cx="4572000" cy="971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lang w:val="es-EC" w:eastAsia="es-EC" w:bidi="ar-SA"/>
      </w:rPr>
      <w:drawing>
        <wp:anchor distT="0" distB="0" distL="114300" distR="114300" simplePos="0" relativeHeight="251663360" behindDoc="1" locked="0" layoutInCell="1" allowOverlap="1" wp14:anchorId="1DA0D0AB" wp14:editId="3D71EA31">
          <wp:simplePos x="0" y="0"/>
          <wp:positionH relativeFrom="margin">
            <wp:align>right</wp:align>
          </wp:positionH>
          <wp:positionV relativeFrom="paragraph">
            <wp:posOffset>45720</wp:posOffset>
          </wp:positionV>
          <wp:extent cx="1923803" cy="248920"/>
          <wp:effectExtent l="0" t="0" r="635" b="0"/>
          <wp:wrapNone/>
          <wp:docPr id="9" name="Imagen 9" descr="plantilla hoja membretada HGDC 2023 vertical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ntilla hoja membretada HGDC 2023 vertical pie"/>
                  <pic:cNvPicPr>
                    <a:picLocks noChangeAspect="1" noChangeArrowheads="1"/>
                  </pic:cNvPicPr>
                </pic:nvPicPr>
                <pic:blipFill rotWithShape="1">
                  <a:blip r:embed="rId2">
                    <a:extLst>
                      <a:ext uri="{28A0092B-C50C-407E-A947-70E740481C1C}">
                        <a14:useLocalDpi xmlns:a14="http://schemas.microsoft.com/office/drawing/2010/main" val="0"/>
                      </a:ext>
                    </a:extLst>
                  </a:blip>
                  <a:srcRect l="6752" r="67762" b="75063"/>
                  <a:stretch/>
                </pic:blipFill>
                <pic:spPr bwMode="auto">
                  <a:xfrm>
                    <a:off x="0" y="0"/>
                    <a:ext cx="1923803" cy="24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A2"/>
    <w:rsid w:val="00176A30"/>
    <w:rsid w:val="00291B6B"/>
    <w:rsid w:val="002C4A94"/>
    <w:rsid w:val="00310E3A"/>
    <w:rsid w:val="003476F0"/>
    <w:rsid w:val="00371DA2"/>
    <w:rsid w:val="003B2C03"/>
    <w:rsid w:val="00423AF6"/>
    <w:rsid w:val="00551DE7"/>
    <w:rsid w:val="00563423"/>
    <w:rsid w:val="00585A03"/>
    <w:rsid w:val="005A3225"/>
    <w:rsid w:val="005F0886"/>
    <w:rsid w:val="00612E2B"/>
    <w:rsid w:val="00633314"/>
    <w:rsid w:val="00703EB2"/>
    <w:rsid w:val="00741C94"/>
    <w:rsid w:val="008415A1"/>
    <w:rsid w:val="0084754C"/>
    <w:rsid w:val="00850D0D"/>
    <w:rsid w:val="008E3F86"/>
    <w:rsid w:val="009219D7"/>
    <w:rsid w:val="00943449"/>
    <w:rsid w:val="00984D65"/>
    <w:rsid w:val="009A3148"/>
    <w:rsid w:val="00A2475F"/>
    <w:rsid w:val="00A87515"/>
    <w:rsid w:val="00B64C91"/>
    <w:rsid w:val="00B969FA"/>
    <w:rsid w:val="00BD5AE8"/>
    <w:rsid w:val="00BE4349"/>
    <w:rsid w:val="00C15EE8"/>
    <w:rsid w:val="00C51704"/>
    <w:rsid w:val="00DB0F69"/>
    <w:rsid w:val="00E55E1A"/>
    <w:rsid w:val="00E75B8A"/>
    <w:rsid w:val="00F32A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9E8DF7-6CEF-48D1-BD11-AAA1536E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4754C"/>
    <w:pPr>
      <w:tabs>
        <w:tab w:val="center" w:pos="4419"/>
        <w:tab w:val="right" w:pos="8838"/>
      </w:tabs>
    </w:pPr>
  </w:style>
  <w:style w:type="character" w:customStyle="1" w:styleId="EncabezadoCar">
    <w:name w:val="Encabezado Car"/>
    <w:basedOn w:val="Fuentedeprrafopredeter"/>
    <w:link w:val="Encabezado"/>
    <w:uiPriority w:val="99"/>
    <w:rsid w:val="0084754C"/>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84754C"/>
    <w:pPr>
      <w:tabs>
        <w:tab w:val="center" w:pos="4419"/>
        <w:tab w:val="right" w:pos="8838"/>
      </w:tabs>
    </w:pPr>
  </w:style>
  <w:style w:type="character" w:customStyle="1" w:styleId="PiedepginaCar">
    <w:name w:val="Pie de página Car"/>
    <w:basedOn w:val="Fuentedeprrafopredeter"/>
    <w:link w:val="Piedepgina"/>
    <w:uiPriority w:val="99"/>
    <w:rsid w:val="0084754C"/>
    <w:rPr>
      <w:rFonts w:ascii="Times New Roman" w:eastAsia="Times New Roman" w:hAnsi="Times New Roman" w:cs="Times New Roma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20D03-C5C1-44C8-8006-E3A20B68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906</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carolina.ochoa</dc:creator>
  <cp:lastModifiedBy>DOCENCIA-02</cp:lastModifiedBy>
  <cp:revision>22</cp:revision>
  <dcterms:created xsi:type="dcterms:W3CDTF">2021-03-18T15:17:00Z</dcterms:created>
  <dcterms:modified xsi:type="dcterms:W3CDTF">2023-12-11T16:19:00Z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Creator">
    <vt:lpwstr>Microsoft® Word 2013</vt:lpwstr>
  </property>
  <property fmtid="{D5CDD505-2E9C-101B-9397-08002B2CF9AE}" pid="4" name="LastSaved">
    <vt:filetime>2020-07-07T00:00:00Z</vt:filetime>
  </property>
</Properties>
</file>